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254" w:rsidRPr="006E7254" w:rsidRDefault="006E7254" w:rsidP="006E7254">
      <w:pPr>
        <w:spacing w:after="0" w:line="825" w:lineRule="atLeast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68"/>
          <w:szCs w:val="68"/>
          <w:lang w:eastAsia="hu-HU"/>
        </w:rPr>
      </w:pPr>
      <w:bookmarkStart w:id="0" w:name="_GoBack"/>
      <w:bookmarkEnd w:id="0"/>
      <w:r w:rsidRPr="006E7254">
        <w:rPr>
          <w:rFonts w:ascii="Times New Roman" w:eastAsia="Times New Roman" w:hAnsi="Times New Roman" w:cs="Times New Roman"/>
          <w:color w:val="232323"/>
          <w:kern w:val="36"/>
          <w:sz w:val="68"/>
          <w:szCs w:val="68"/>
          <w:lang w:eastAsia="hu-HU"/>
        </w:rPr>
        <w:t>e-napló és e-ügyintézés</w:t>
      </w:r>
    </w:p>
    <w:p w:rsidR="006E7254" w:rsidRPr="006E7254" w:rsidRDefault="006E7254" w:rsidP="006E72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</w:p>
    <w:p w:rsidR="006E7254" w:rsidRPr="006E7254" w:rsidRDefault="006E7254" w:rsidP="006E725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 </w:t>
      </w:r>
    </w:p>
    <w:p w:rsidR="006E7254" w:rsidRPr="006E7254" w:rsidRDefault="006E7254" w:rsidP="006E7254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 gyorsabb és papírtakarékosabb ügyintézés érdekében a KRÉTA felületén az intézményünkben pilot rendszerben bevezetésre kerül a Köznevelés Állami Fenntartóinak Folyamat-Egyesítése és Elektronizálása (KAFFEE) KÖFOP kiemelt projekt a Klebelsberg Központ vezetésével. Ezáltal az alábbi 12 ügyet lehet online intézni: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Kiiratkoztatás a köznevelésből;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Kiiratkoztatás nem tankötelezettséget teljesítő jogviszonyból;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Külföldön töltött ideiglenes tanulmányi időszak bejelentése;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Magántanulói jogviszony iránti kérvény bejelentése;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Vendégtanulói jogviszony bejelentése;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Osztály vagy tanórai csoport változtatási kérelmének benyújtása;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Igazgatói engedély diák mulasztásának igazolására gondviselői kérelem benyújtása;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Tanulói mulasztás igazolására szolgáló gondviselői igazolás benyújtása;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Tanulói felmentésre, mentességre szolgáló gondviselői kérelem benyújtása;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Tanulói közösségi szolgálatának teljesítéséről szóló igazolás benyújtása;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Bizonyítvány-vagy törzslapmásolat igénylése;</w:t>
      </w:r>
    </w:p>
    <w:p w:rsidR="006E7254" w:rsidRPr="006E7254" w:rsidRDefault="006E7254" w:rsidP="006E72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Személyes adatokban bekövetkezett változás bejelentése.</w:t>
      </w:r>
    </w:p>
    <w:p w:rsidR="006E7254" w:rsidRPr="006E7254" w:rsidRDefault="006E7254" w:rsidP="006E7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Az elektronikus ügyintézési szolgáltatását intézményünkben 201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9</w:t>
      </w:r>
      <w:r w:rsidRPr="006E7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>március</w:t>
      </w:r>
      <w:r w:rsidRPr="006E7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u-HU"/>
        </w:rPr>
        <w:t xml:space="preserve"> 1-től kezdődően lehet igénybe venni!</w:t>
      </w:r>
    </w:p>
    <w:p w:rsidR="006E7254" w:rsidRPr="006E7254" w:rsidRDefault="006E7254" w:rsidP="006E7254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További információ az alábbi linken olvasható:</w:t>
      </w:r>
    </w:p>
    <w:p w:rsidR="006E7254" w:rsidRPr="006E7254" w:rsidRDefault="006E7254" w:rsidP="006E7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 </w:t>
      </w:r>
      <w:hyperlink r:id="rId5" w:history="1">
        <w:r w:rsidRPr="006E7254">
          <w:rPr>
            <w:rFonts w:ascii="Times New Roman" w:eastAsia="Times New Roman" w:hAnsi="Times New Roman" w:cs="Times New Roman"/>
            <w:color w:val="007611"/>
            <w:sz w:val="24"/>
            <w:szCs w:val="24"/>
            <w:u w:val="single"/>
            <w:bdr w:val="none" w:sz="0" w:space="0" w:color="auto" w:frame="1"/>
            <w:lang w:eastAsia="hu-HU"/>
          </w:rPr>
          <w:t>gondviselői segédlet</w:t>
        </w:r>
      </w:hyperlink>
    </w:p>
    <w:p w:rsidR="006E7254" w:rsidRPr="006E7254" w:rsidRDefault="006E7254" w:rsidP="006E7254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További segítséget az alábbi videók nyújtanak:</w:t>
      </w:r>
    </w:p>
    <w:p w:rsidR="006E7254" w:rsidRPr="006E7254" w:rsidRDefault="006E7254" w:rsidP="006E7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hyperlink r:id="rId6" w:history="1">
        <w:r w:rsidRPr="006E7254">
          <w:rPr>
            <w:rFonts w:ascii="Times New Roman" w:eastAsia="Times New Roman" w:hAnsi="Times New Roman" w:cs="Times New Roman"/>
            <w:color w:val="007611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</w:t>
        </w:r>
      </w:hyperlink>
    </w:p>
    <w:p w:rsidR="006E7254" w:rsidRPr="006E7254" w:rsidRDefault="006E7254" w:rsidP="006E725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További segítség:</w:t>
      </w:r>
    </w:p>
    <w:p w:rsidR="006E7254" w:rsidRPr="006E7254" w:rsidRDefault="006E7254" w:rsidP="006E725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6E7254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KRÉTA belépést követően</w:t>
      </w:r>
    </w:p>
    <w:p w:rsidR="00E90B83" w:rsidRPr="006E7254" w:rsidRDefault="00E90B83" w:rsidP="00E90B83">
      <w:pPr>
        <w:pStyle w:val="Csakszveg"/>
        <w:rPr>
          <w:rFonts w:ascii="Times New Roman" w:hAnsi="Times New Roman" w:cs="Times New Roman"/>
        </w:rPr>
      </w:pPr>
    </w:p>
    <w:sectPr w:rsidR="00E90B83" w:rsidRPr="006E7254" w:rsidSect="00F429BF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51C"/>
    <w:multiLevelType w:val="multilevel"/>
    <w:tmpl w:val="E57A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84"/>
    <w:rsid w:val="006E7254"/>
    <w:rsid w:val="00A36684"/>
    <w:rsid w:val="00E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2809"/>
  <w15:chartTrackingRefBased/>
  <w15:docId w15:val="{0571F875-4746-4EB8-B9F5-C06953B7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429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429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3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e%C3%9Cgyint%C3%A9z%C3%A9s" TargetMode="External"/><Relationship Id="rId5" Type="http://schemas.openxmlformats.org/officeDocument/2006/relationships/hyperlink" Target="http://ebesarany.hu/wp-content/uploads/2018/11/Pilot-elektronikus-%C3%BCgyint%C3%A9z%C3%A9si-rendszerek-felhaszn%C3%A1l%C3%B3i-seg%C3%A9dlete_Gondvisel%C5%91_v1.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Tenczer</dc:creator>
  <cp:keywords/>
  <dc:description/>
  <cp:lastModifiedBy>Mihály Tenczer</cp:lastModifiedBy>
  <cp:revision>2</cp:revision>
  <cp:lastPrinted>2019-03-05T06:41:00Z</cp:lastPrinted>
  <dcterms:created xsi:type="dcterms:W3CDTF">2019-03-05T06:42:00Z</dcterms:created>
  <dcterms:modified xsi:type="dcterms:W3CDTF">2019-03-05T06:42:00Z</dcterms:modified>
</cp:coreProperties>
</file>